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232" w:rsidRDefault="00A42232" w:rsidP="00A42232">
      <w:pPr>
        <w:jc w:val="center"/>
        <w:rPr>
          <w:b/>
          <w:sz w:val="28"/>
          <w:szCs w:val="28"/>
        </w:rPr>
      </w:pPr>
      <w:r w:rsidRPr="00A42232">
        <w:rPr>
          <w:b/>
          <w:sz w:val="28"/>
          <w:szCs w:val="28"/>
        </w:rPr>
        <w:t>ПРАВИЛА</w:t>
      </w:r>
    </w:p>
    <w:p w:rsidR="00A42232" w:rsidRDefault="00A42232" w:rsidP="00A42232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Замечаем </w:t>
      </w:r>
      <w:r>
        <w:rPr>
          <w:sz w:val="24"/>
          <w:szCs w:val="24"/>
        </w:rPr>
        <w:t>на графике образование вот такого вида:</w:t>
      </w:r>
    </w:p>
    <w:p w:rsidR="00A42232" w:rsidRDefault="00A42232" w:rsidP="00A42232">
      <w:pPr>
        <w:pStyle w:val="a3"/>
        <w:rPr>
          <w:sz w:val="24"/>
          <w:szCs w:val="24"/>
        </w:rPr>
      </w:pPr>
      <w:r w:rsidRPr="00A42232">
        <w:rPr>
          <w:noProof/>
          <w:sz w:val="24"/>
          <w:szCs w:val="24"/>
          <w:lang w:eastAsia="ru-RU"/>
        </w:rPr>
        <w:drawing>
          <wp:inline distT="0" distB="0" distL="0" distR="0">
            <wp:extent cx="2781300" cy="2895600"/>
            <wp:effectExtent l="0" t="0" r="0" b="0"/>
            <wp:docPr id="1" name="Рисунок 1" descr="C:\Users\WELL72\YandexDisk\Скриншоты\2016-09-04_10-35-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ELL72\YandexDisk\Скриншоты\2016-09-04_10-35-59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232" w:rsidRDefault="00A42232" w:rsidP="00A42232">
      <w:pPr>
        <w:pStyle w:val="a3"/>
        <w:rPr>
          <w:sz w:val="24"/>
          <w:szCs w:val="24"/>
        </w:rPr>
      </w:pPr>
    </w:p>
    <w:p w:rsidR="00A42232" w:rsidRDefault="00A42232" w:rsidP="00A42232">
      <w:pPr>
        <w:pStyle w:val="a3"/>
        <w:rPr>
          <w:sz w:val="24"/>
          <w:szCs w:val="24"/>
        </w:rPr>
      </w:pPr>
      <w:r w:rsidRPr="00A42232">
        <w:rPr>
          <w:noProof/>
          <w:sz w:val="24"/>
          <w:szCs w:val="24"/>
          <w:lang w:eastAsia="ru-RU"/>
        </w:rPr>
        <w:drawing>
          <wp:inline distT="0" distB="0" distL="0" distR="0">
            <wp:extent cx="2438400" cy="2114550"/>
            <wp:effectExtent l="0" t="0" r="0" b="0"/>
            <wp:docPr id="2" name="Рисунок 2" descr="C:\Users\WELL72\YandexDisk\Скриншоты\2016-09-04_10-34-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ELL72\YandexDisk\Скриншоты\2016-09-04_10-34-1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EB2" w:rsidRDefault="009D6EB2" w:rsidP="00A42232">
      <w:pPr>
        <w:pStyle w:val="a3"/>
        <w:rPr>
          <w:sz w:val="24"/>
          <w:szCs w:val="24"/>
        </w:rPr>
      </w:pPr>
    </w:p>
    <w:p w:rsidR="009D6EB2" w:rsidRDefault="009D6EB2" w:rsidP="00A42232">
      <w:pPr>
        <w:pStyle w:val="a3"/>
        <w:rPr>
          <w:sz w:val="24"/>
          <w:szCs w:val="24"/>
        </w:rPr>
      </w:pPr>
      <w:r w:rsidRPr="009D6EB2">
        <w:rPr>
          <w:noProof/>
          <w:sz w:val="24"/>
          <w:szCs w:val="24"/>
          <w:lang w:eastAsia="ru-RU"/>
        </w:rPr>
        <w:drawing>
          <wp:inline distT="0" distB="0" distL="0" distR="0">
            <wp:extent cx="2371725" cy="2228850"/>
            <wp:effectExtent l="0" t="0" r="9525" b="0"/>
            <wp:docPr id="3" name="Рисунок 3" descr="C:\Users\WELL72\YandexDisk\Скриншоты\2016-09-04_10-33-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ELL72\YandexDisk\Скриншоты\2016-09-04_10-33-3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EB2" w:rsidRDefault="009D6EB2" w:rsidP="00A42232">
      <w:pPr>
        <w:pStyle w:val="a3"/>
        <w:rPr>
          <w:sz w:val="24"/>
          <w:szCs w:val="24"/>
        </w:rPr>
      </w:pPr>
    </w:p>
    <w:p w:rsidR="009D6EB2" w:rsidRDefault="009D6EB2" w:rsidP="00A42232">
      <w:pPr>
        <w:pStyle w:val="a3"/>
        <w:rPr>
          <w:sz w:val="24"/>
          <w:szCs w:val="24"/>
        </w:rPr>
      </w:pPr>
      <w:r w:rsidRPr="009D6EB2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933825" cy="3400425"/>
            <wp:effectExtent l="0" t="0" r="9525" b="9525"/>
            <wp:docPr id="4" name="Рисунок 4" descr="C:\Users\WELL72\YandexDisk\Скриншоты\2016-09-04_10-31-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ELL72\YandexDisk\Скриншоты\2016-09-04_10-31-3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EB2" w:rsidRDefault="009D6EB2" w:rsidP="00A42232">
      <w:pPr>
        <w:pStyle w:val="a3"/>
        <w:rPr>
          <w:sz w:val="24"/>
          <w:szCs w:val="24"/>
        </w:rPr>
      </w:pPr>
    </w:p>
    <w:p w:rsidR="009D6EB2" w:rsidRDefault="009D6EB2" w:rsidP="00A4223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Хвосты должны быть побольше и быть отделены от других хвостов. Рядом стоящие хвосты не берем. То есть они должны </w:t>
      </w:r>
      <w:r w:rsidRPr="009D6EB2">
        <w:rPr>
          <w:b/>
          <w:sz w:val="24"/>
          <w:szCs w:val="24"/>
        </w:rPr>
        <w:t>ВЫДЕЛЯТЬСЯ</w:t>
      </w:r>
      <w:r>
        <w:rPr>
          <w:sz w:val="24"/>
          <w:szCs w:val="24"/>
        </w:rPr>
        <w:t xml:space="preserve">. Глаз их должен сразу </w:t>
      </w:r>
      <w:r w:rsidRPr="009D6EB2">
        <w:rPr>
          <w:b/>
          <w:sz w:val="24"/>
          <w:szCs w:val="24"/>
        </w:rPr>
        <w:t>ВЫХВАТЫВАТЬ</w:t>
      </w:r>
      <w:r>
        <w:rPr>
          <w:sz w:val="24"/>
          <w:szCs w:val="24"/>
        </w:rPr>
        <w:t xml:space="preserve"> на графике – </w:t>
      </w:r>
      <w:r w:rsidRPr="009D6EB2">
        <w:rPr>
          <w:color w:val="FF0000"/>
          <w:sz w:val="24"/>
          <w:szCs w:val="24"/>
          <w:u w:val="single"/>
        </w:rPr>
        <w:t>специально искать ничего не нужно</w:t>
      </w:r>
      <w:r>
        <w:rPr>
          <w:sz w:val="24"/>
          <w:szCs w:val="24"/>
        </w:rPr>
        <w:t>!</w:t>
      </w:r>
    </w:p>
    <w:p w:rsidR="009D6EB2" w:rsidRDefault="009D6EB2" w:rsidP="00A42232">
      <w:pPr>
        <w:pStyle w:val="a3"/>
        <w:rPr>
          <w:sz w:val="24"/>
          <w:szCs w:val="24"/>
        </w:rPr>
      </w:pPr>
    </w:p>
    <w:p w:rsidR="009D6EB2" w:rsidRDefault="009D6EB2" w:rsidP="009D6EB2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Натягиваем </w:t>
      </w:r>
      <w:r w:rsidR="00982354">
        <w:rPr>
          <w:sz w:val="24"/>
          <w:szCs w:val="24"/>
        </w:rPr>
        <w:t>Ф</w:t>
      </w:r>
      <w:r>
        <w:rPr>
          <w:sz w:val="24"/>
          <w:szCs w:val="24"/>
        </w:rPr>
        <w:t>ибо на импульс:</w:t>
      </w:r>
    </w:p>
    <w:p w:rsidR="009D6EB2" w:rsidRDefault="000735F7" w:rsidP="009D6EB2">
      <w:pPr>
        <w:pStyle w:val="a3"/>
        <w:rPr>
          <w:sz w:val="24"/>
          <w:szCs w:val="24"/>
        </w:rPr>
      </w:pPr>
      <w:r w:rsidRPr="000735F7">
        <w:rPr>
          <w:noProof/>
          <w:sz w:val="24"/>
          <w:szCs w:val="24"/>
          <w:lang w:eastAsia="ru-RU"/>
        </w:rPr>
        <w:drawing>
          <wp:inline distT="0" distB="0" distL="0" distR="0">
            <wp:extent cx="5448300" cy="3438525"/>
            <wp:effectExtent l="0" t="0" r="0" b="9525"/>
            <wp:docPr id="5" name="Рисунок 5" descr="C:\Users\WELL72\YandexDisk\Скриншоты\2016-09-04_10-47-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ELL72\YandexDisk\Скриншоты\2016-09-04_10-47-2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5F7" w:rsidRDefault="000735F7" w:rsidP="009D6EB2">
      <w:pPr>
        <w:pStyle w:val="a3"/>
        <w:rPr>
          <w:sz w:val="24"/>
          <w:szCs w:val="24"/>
        </w:rPr>
      </w:pPr>
    </w:p>
    <w:p w:rsidR="000735F7" w:rsidRDefault="000735F7" w:rsidP="009D6EB2">
      <w:pPr>
        <w:pStyle w:val="a3"/>
        <w:rPr>
          <w:sz w:val="24"/>
          <w:szCs w:val="24"/>
        </w:rPr>
      </w:pPr>
      <w:r w:rsidRPr="000735F7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628900" cy="1933575"/>
            <wp:effectExtent l="0" t="0" r="0" b="9525"/>
            <wp:docPr id="7" name="Рисунок 7" descr="C:\Users\WELL72\YandexDisk\Скриншоты\2016-09-04_11-09-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WELL72\YandexDisk\Скриншоты\2016-09-04_11-09-0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5F7" w:rsidRDefault="000735F7" w:rsidP="009D6EB2">
      <w:pPr>
        <w:pStyle w:val="a3"/>
        <w:rPr>
          <w:sz w:val="24"/>
          <w:szCs w:val="24"/>
        </w:rPr>
      </w:pPr>
    </w:p>
    <w:p w:rsidR="000735F7" w:rsidRDefault="00243067" w:rsidP="009D6EB2">
      <w:pPr>
        <w:pStyle w:val="a3"/>
        <w:rPr>
          <w:sz w:val="24"/>
          <w:szCs w:val="24"/>
        </w:rPr>
      </w:pPr>
      <w:r w:rsidRPr="00243067">
        <w:rPr>
          <w:noProof/>
          <w:sz w:val="24"/>
          <w:szCs w:val="24"/>
          <w:lang w:eastAsia="ru-RU"/>
        </w:rPr>
        <w:drawing>
          <wp:inline distT="0" distB="0" distL="0" distR="0">
            <wp:extent cx="4219575" cy="2314575"/>
            <wp:effectExtent l="0" t="0" r="9525" b="9525"/>
            <wp:docPr id="8" name="Рисунок 8" descr="C:\Users\WELL72\YandexDisk\Скриншоты\2016-09-04_11-14-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WELL72\YandexDisk\Скриншоты\2016-09-04_11-14-5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4A3" w:rsidRDefault="000B64A3" w:rsidP="009D6EB2">
      <w:pPr>
        <w:pStyle w:val="a3"/>
        <w:rPr>
          <w:sz w:val="24"/>
          <w:szCs w:val="24"/>
        </w:rPr>
      </w:pPr>
    </w:p>
    <w:p w:rsidR="000B64A3" w:rsidRDefault="000B64A3" w:rsidP="009D6EB2">
      <w:pPr>
        <w:pStyle w:val="a3"/>
        <w:rPr>
          <w:sz w:val="24"/>
          <w:szCs w:val="24"/>
        </w:rPr>
      </w:pPr>
      <w:r w:rsidRPr="000B64A3">
        <w:rPr>
          <w:noProof/>
          <w:sz w:val="24"/>
          <w:szCs w:val="24"/>
          <w:lang w:eastAsia="ru-RU"/>
        </w:rPr>
        <w:drawing>
          <wp:inline distT="0" distB="0" distL="0" distR="0">
            <wp:extent cx="3419475" cy="3857625"/>
            <wp:effectExtent l="0" t="0" r="9525" b="9525"/>
            <wp:docPr id="9" name="Рисунок 9" descr="C:\Users\WELL72\YandexDisk\Скриншоты\2016-09-04_11-26-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WELL72\YandexDisk\Скриншоты\2016-09-04_11-26-5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4A3" w:rsidRDefault="000B64A3" w:rsidP="009D6EB2">
      <w:pPr>
        <w:pStyle w:val="a3"/>
        <w:rPr>
          <w:sz w:val="24"/>
          <w:szCs w:val="24"/>
        </w:rPr>
      </w:pPr>
    </w:p>
    <w:p w:rsidR="000B64A3" w:rsidRDefault="000B64A3" w:rsidP="000B64A3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Входим по закрытию свечи в нашем направлении. Особо рисковые могут входить на отбое от уровня Фибо. Стоп за хвост отката. </w:t>
      </w:r>
      <w:proofErr w:type="spellStart"/>
      <w:r>
        <w:rPr>
          <w:sz w:val="24"/>
          <w:szCs w:val="24"/>
        </w:rPr>
        <w:t>Тейк</w:t>
      </w:r>
      <w:proofErr w:type="spellEnd"/>
      <w:r>
        <w:rPr>
          <w:sz w:val="24"/>
          <w:szCs w:val="24"/>
        </w:rPr>
        <w:t xml:space="preserve"> я ставлю на уровне 200 Фибо. </w:t>
      </w:r>
      <w:r>
        <w:rPr>
          <w:sz w:val="24"/>
          <w:szCs w:val="24"/>
        </w:rPr>
        <w:lastRenderedPageBreak/>
        <w:t xml:space="preserve">На уровне 161,8 ставлю </w:t>
      </w:r>
      <w:proofErr w:type="spellStart"/>
      <w:r>
        <w:rPr>
          <w:sz w:val="24"/>
          <w:szCs w:val="24"/>
        </w:rPr>
        <w:t>алерт</w:t>
      </w:r>
      <w:proofErr w:type="spellEnd"/>
      <w:r>
        <w:rPr>
          <w:sz w:val="24"/>
          <w:szCs w:val="24"/>
        </w:rPr>
        <w:t>. При достижении 161,8 переношу стоп на уровень 100 Фибо.</w:t>
      </w:r>
      <w:r w:rsidR="00982354">
        <w:rPr>
          <w:sz w:val="24"/>
          <w:szCs w:val="24"/>
        </w:rPr>
        <w:t xml:space="preserve"> Иногда цена не доходит до 200 </w:t>
      </w:r>
      <w:proofErr w:type="gramStart"/>
      <w:r w:rsidR="00982354">
        <w:rPr>
          <w:sz w:val="24"/>
          <w:szCs w:val="24"/>
        </w:rPr>
        <w:t>Фибо</w:t>
      </w:r>
      <w:proofErr w:type="gramEnd"/>
      <w:r w:rsidR="00982354">
        <w:rPr>
          <w:sz w:val="24"/>
          <w:szCs w:val="24"/>
        </w:rPr>
        <w:t xml:space="preserve"> и я закрываю ордер в районе 161,8. В любом случае, при срабатывании стопа на уровне 100 Фибо, прибыль будет больше, чем при простом </w:t>
      </w:r>
      <w:proofErr w:type="spellStart"/>
      <w:r w:rsidR="00982354">
        <w:rPr>
          <w:sz w:val="24"/>
          <w:szCs w:val="24"/>
        </w:rPr>
        <w:t>безубытке</w:t>
      </w:r>
      <w:proofErr w:type="spellEnd"/>
      <w:r w:rsidR="00982354">
        <w:rPr>
          <w:sz w:val="24"/>
          <w:szCs w:val="24"/>
        </w:rPr>
        <w:t>. Иногда цена уходит за 200 Фибо дальше и отрабатывает 261,8, 300 или даже 423,6. Можно попробовать держать сделку и переносить стоп по уровням Фибо. Но уровень 200 цена отрабатывает в большинстве случаев (из того, что я смотрел). Надо еще наблюдать.</w:t>
      </w:r>
    </w:p>
    <w:p w:rsidR="00982354" w:rsidRDefault="00982354" w:rsidP="00982354">
      <w:pPr>
        <w:pStyle w:val="a3"/>
        <w:rPr>
          <w:sz w:val="24"/>
          <w:szCs w:val="24"/>
        </w:rPr>
      </w:pPr>
    </w:p>
    <w:p w:rsidR="00982354" w:rsidRDefault="00982354" w:rsidP="00982354">
      <w:pPr>
        <w:pStyle w:val="a3"/>
        <w:rPr>
          <w:sz w:val="24"/>
          <w:szCs w:val="24"/>
        </w:rPr>
      </w:pPr>
      <w:r>
        <w:rPr>
          <w:sz w:val="24"/>
          <w:szCs w:val="24"/>
        </w:rPr>
        <w:t>Примеры:</w:t>
      </w:r>
    </w:p>
    <w:p w:rsidR="00982354" w:rsidRDefault="00982354" w:rsidP="00982354">
      <w:pPr>
        <w:pStyle w:val="a3"/>
        <w:rPr>
          <w:sz w:val="24"/>
          <w:szCs w:val="24"/>
        </w:rPr>
      </w:pPr>
    </w:p>
    <w:p w:rsidR="00982354" w:rsidRDefault="00982354" w:rsidP="00982354">
      <w:pPr>
        <w:pStyle w:val="a3"/>
        <w:rPr>
          <w:sz w:val="24"/>
          <w:szCs w:val="24"/>
        </w:rPr>
      </w:pPr>
      <w:r w:rsidRPr="00982354">
        <w:rPr>
          <w:noProof/>
          <w:sz w:val="24"/>
          <w:szCs w:val="24"/>
          <w:lang w:eastAsia="ru-RU"/>
        </w:rPr>
        <w:drawing>
          <wp:inline distT="0" distB="0" distL="0" distR="0">
            <wp:extent cx="5448300" cy="3438525"/>
            <wp:effectExtent l="0" t="0" r="0" b="9525"/>
            <wp:docPr id="10" name="Рисунок 10" descr="C:\Users\WELL72\Documents\Форекс\МТС\Два хвоста\Описание\сделка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WELL72\Documents\Форекс\МТС\Два хвоста\Описание\сделка 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354" w:rsidRDefault="00982354" w:rsidP="00982354">
      <w:pPr>
        <w:pStyle w:val="a3"/>
        <w:rPr>
          <w:sz w:val="24"/>
          <w:szCs w:val="24"/>
        </w:rPr>
      </w:pPr>
    </w:p>
    <w:p w:rsidR="00982354" w:rsidRDefault="00982354" w:rsidP="00982354">
      <w:pPr>
        <w:pStyle w:val="a3"/>
        <w:rPr>
          <w:sz w:val="24"/>
          <w:szCs w:val="24"/>
        </w:rPr>
      </w:pPr>
      <w:r w:rsidRPr="00982354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4220078"/>
            <wp:effectExtent l="0" t="0" r="3175" b="9525"/>
            <wp:docPr id="11" name="Рисунок 11" descr="C:\Users\WELL72\Documents\Форекс\МТС\Два хвоста\Описание\сделка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ELL72\Documents\Форекс\МТС\Два хвоста\Описание\сделка 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20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354" w:rsidRDefault="00982354" w:rsidP="00982354">
      <w:pPr>
        <w:pStyle w:val="a3"/>
        <w:rPr>
          <w:sz w:val="24"/>
          <w:szCs w:val="24"/>
        </w:rPr>
      </w:pPr>
    </w:p>
    <w:p w:rsidR="00982354" w:rsidRDefault="00982354" w:rsidP="00982354">
      <w:pPr>
        <w:pStyle w:val="a3"/>
        <w:rPr>
          <w:sz w:val="24"/>
          <w:szCs w:val="24"/>
        </w:rPr>
      </w:pPr>
      <w:r w:rsidRPr="00982354">
        <w:rPr>
          <w:noProof/>
          <w:sz w:val="24"/>
          <w:szCs w:val="24"/>
          <w:lang w:eastAsia="ru-RU"/>
        </w:rPr>
        <w:drawing>
          <wp:inline distT="0" distB="0" distL="0" distR="0">
            <wp:extent cx="4219575" cy="2314575"/>
            <wp:effectExtent l="0" t="0" r="9525" b="9525"/>
            <wp:docPr id="12" name="Рисунок 12" descr="C:\Users\WELL72\Documents\Форекс\МТС\Два хвоста\Описание\сделка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WELL72\Documents\Форекс\МТС\Два хвоста\Описание\сделка 3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354" w:rsidRDefault="00982354" w:rsidP="00982354">
      <w:pPr>
        <w:pStyle w:val="a3"/>
        <w:rPr>
          <w:sz w:val="24"/>
          <w:szCs w:val="24"/>
        </w:rPr>
      </w:pPr>
    </w:p>
    <w:p w:rsidR="00982354" w:rsidRDefault="00982354" w:rsidP="00982354">
      <w:pPr>
        <w:pStyle w:val="a3"/>
        <w:rPr>
          <w:sz w:val="24"/>
          <w:szCs w:val="24"/>
        </w:rPr>
      </w:pPr>
      <w:r w:rsidRPr="00982354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419475" cy="3857625"/>
            <wp:effectExtent l="0" t="0" r="9525" b="9525"/>
            <wp:docPr id="13" name="Рисунок 13" descr="C:\Users\WELL72\Documents\Форекс\МТС\Два хвоста\Описание\сделка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WELL72\Documents\Форекс\МТС\Два хвоста\Описание\сделка 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5F7" w:rsidRDefault="000735F7" w:rsidP="009D6EB2">
      <w:pPr>
        <w:pStyle w:val="a3"/>
        <w:rPr>
          <w:sz w:val="24"/>
          <w:szCs w:val="24"/>
        </w:rPr>
      </w:pPr>
    </w:p>
    <w:p w:rsidR="009502F7" w:rsidRDefault="009502F7" w:rsidP="009D6EB2">
      <w:pPr>
        <w:pStyle w:val="a3"/>
        <w:rPr>
          <w:sz w:val="24"/>
          <w:szCs w:val="24"/>
        </w:rPr>
      </w:pPr>
    </w:p>
    <w:p w:rsidR="009502F7" w:rsidRDefault="009502F7" w:rsidP="009D6EB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Ссылка для получения бонуса: </w:t>
      </w:r>
      <w:hyperlink r:id="rId17" w:history="1">
        <w:r w:rsidRPr="006A2061">
          <w:rPr>
            <w:rStyle w:val="a4"/>
            <w:sz w:val="24"/>
            <w:szCs w:val="24"/>
          </w:rPr>
          <w:t>https://www.forexchief.com/ru/?a=7a07</w:t>
        </w:r>
      </w:hyperlink>
    </w:p>
    <w:p w:rsidR="009502F7" w:rsidRPr="009502F7" w:rsidRDefault="009502F7" w:rsidP="009D6EB2">
      <w:pPr>
        <w:pStyle w:val="a3"/>
        <w:rPr>
          <w:sz w:val="24"/>
          <w:szCs w:val="24"/>
        </w:rPr>
      </w:pPr>
      <w:r>
        <w:rPr>
          <w:sz w:val="24"/>
          <w:szCs w:val="24"/>
        </w:rPr>
        <w:t>Да, решил на старости лет побаловаться партнеркой)))</w:t>
      </w:r>
      <w:bookmarkStart w:id="0" w:name="_GoBack"/>
      <w:bookmarkEnd w:id="0"/>
    </w:p>
    <w:p w:rsidR="000735F7" w:rsidRDefault="000735F7" w:rsidP="009D6EB2">
      <w:pPr>
        <w:pStyle w:val="a3"/>
        <w:rPr>
          <w:sz w:val="24"/>
          <w:szCs w:val="24"/>
        </w:rPr>
      </w:pPr>
    </w:p>
    <w:p w:rsidR="000735F7" w:rsidRDefault="000735F7" w:rsidP="009D6EB2">
      <w:pPr>
        <w:pStyle w:val="a3"/>
        <w:rPr>
          <w:sz w:val="24"/>
          <w:szCs w:val="24"/>
        </w:rPr>
      </w:pPr>
    </w:p>
    <w:p w:rsidR="000735F7" w:rsidRPr="000735F7" w:rsidRDefault="000735F7" w:rsidP="000735F7">
      <w:pPr>
        <w:pStyle w:val="a3"/>
        <w:rPr>
          <w:sz w:val="24"/>
          <w:szCs w:val="24"/>
        </w:rPr>
      </w:pPr>
    </w:p>
    <w:p w:rsidR="009D6EB2" w:rsidRPr="00A42232" w:rsidRDefault="009D6EB2" w:rsidP="009D6EB2">
      <w:pPr>
        <w:pStyle w:val="a3"/>
        <w:rPr>
          <w:sz w:val="24"/>
          <w:szCs w:val="24"/>
        </w:rPr>
      </w:pPr>
    </w:p>
    <w:sectPr w:rsidR="009D6EB2" w:rsidRPr="00A42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1D2727"/>
    <w:multiLevelType w:val="hybridMultilevel"/>
    <w:tmpl w:val="DBEC9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232"/>
    <w:rsid w:val="000735F7"/>
    <w:rsid w:val="000B64A3"/>
    <w:rsid w:val="00243067"/>
    <w:rsid w:val="009502F7"/>
    <w:rsid w:val="00982354"/>
    <w:rsid w:val="009D6EB2"/>
    <w:rsid w:val="00A4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763130-1E96-41A8-9322-59E8F1F55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23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502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s://www.forexchief.com/ru/?a=7a07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Клиценко</dc:creator>
  <cp:keywords/>
  <dc:description/>
  <cp:lastModifiedBy>Валерий Клиценко</cp:lastModifiedBy>
  <cp:revision>2</cp:revision>
  <dcterms:created xsi:type="dcterms:W3CDTF">2016-09-04T07:28:00Z</dcterms:created>
  <dcterms:modified xsi:type="dcterms:W3CDTF">2016-09-04T09:59:00Z</dcterms:modified>
</cp:coreProperties>
</file>